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76" w:rsidRPr="00A36A62" w:rsidRDefault="00FF6D26" w:rsidP="00853076">
      <w:pPr>
        <w:jc w:val="center"/>
        <w:rPr>
          <w:b/>
          <w:sz w:val="22"/>
          <w:szCs w:val="22"/>
        </w:rPr>
      </w:pPr>
      <w:r w:rsidRPr="00D040B3">
        <w:rPr>
          <w:rFonts w:eastAsia="Times New Roman"/>
          <w:b/>
          <w:sz w:val="22"/>
          <w:szCs w:val="22"/>
        </w:rPr>
        <w:t>Herbert Hoover High School</w:t>
      </w:r>
      <w:r w:rsidR="00853076">
        <w:rPr>
          <w:rFonts w:eastAsia="Times New Roman"/>
          <w:b/>
          <w:sz w:val="22"/>
          <w:szCs w:val="22"/>
        </w:rPr>
        <w:t xml:space="preserve">, </w:t>
      </w:r>
      <w:r w:rsidR="00853076" w:rsidRPr="00A36A62">
        <w:rPr>
          <w:b/>
          <w:sz w:val="22"/>
          <w:szCs w:val="22"/>
        </w:rPr>
        <w:t>SAN DIEGO UNIFIED SCHOOL DISTRICT</w:t>
      </w:r>
    </w:p>
    <w:p w:rsidR="00FF6D26" w:rsidRDefault="00FF6D26" w:rsidP="00FF6D26">
      <w:pPr>
        <w:tabs>
          <w:tab w:val="center" w:pos="4320"/>
          <w:tab w:val="right" w:pos="8640"/>
        </w:tabs>
        <w:jc w:val="center"/>
        <w:rPr>
          <w:rFonts w:eastAsia="Times New Roman"/>
          <w:b/>
          <w:sz w:val="22"/>
          <w:szCs w:val="22"/>
        </w:rPr>
      </w:pPr>
      <w:r w:rsidRPr="00D040B3">
        <w:rPr>
          <w:rFonts w:eastAsia="Times New Roman"/>
          <w:b/>
          <w:sz w:val="22"/>
          <w:szCs w:val="22"/>
        </w:rPr>
        <w:t>School Site Council (SSC) Meeting</w:t>
      </w:r>
    </w:p>
    <w:p w:rsidR="00FF6D26" w:rsidRPr="00C31CFF" w:rsidRDefault="00FF6D26" w:rsidP="00FF6D26">
      <w:pPr>
        <w:tabs>
          <w:tab w:val="center" w:pos="6480"/>
          <w:tab w:val="right" w:pos="14310"/>
        </w:tabs>
        <w:rPr>
          <w:b/>
          <w:sz w:val="22"/>
          <w:szCs w:val="22"/>
        </w:rPr>
      </w:pPr>
      <w:r>
        <w:rPr>
          <w:sz w:val="36"/>
          <w:szCs w:val="36"/>
        </w:rPr>
        <w:t xml:space="preserve">Meeting </w:t>
      </w:r>
      <w:r w:rsidRPr="0018235A">
        <w:rPr>
          <w:sz w:val="36"/>
          <w:szCs w:val="36"/>
        </w:rPr>
        <w:t>Minutes</w:t>
      </w:r>
      <w:r>
        <w:rPr>
          <w:sz w:val="36"/>
          <w:szCs w:val="36"/>
        </w:rPr>
        <w:t>:</w:t>
      </w:r>
      <w:r w:rsidR="00853076">
        <w:rPr>
          <w:sz w:val="36"/>
          <w:szCs w:val="36"/>
        </w:rPr>
        <w:t xml:space="preserve"> </w:t>
      </w:r>
      <w:r w:rsidR="00434475">
        <w:rPr>
          <w:sz w:val="36"/>
          <w:szCs w:val="36"/>
        </w:rPr>
        <w:t>November 4</w:t>
      </w:r>
      <w:r w:rsidR="001A07A1">
        <w:rPr>
          <w:sz w:val="36"/>
          <w:szCs w:val="36"/>
        </w:rPr>
        <w:t>,</w:t>
      </w:r>
      <w:r w:rsidR="00853076">
        <w:rPr>
          <w:sz w:val="36"/>
          <w:szCs w:val="36"/>
        </w:rPr>
        <w:t xml:space="preserve"> 2014</w:t>
      </w:r>
      <w:r>
        <w:rPr>
          <w:b/>
          <w:sz w:val="28"/>
          <w:szCs w:val="28"/>
        </w:rPr>
        <w:tab/>
      </w:r>
      <w:r>
        <w:rPr>
          <w:b/>
          <w:sz w:val="28"/>
          <w:szCs w:val="28"/>
        </w:rPr>
        <w:tab/>
      </w:r>
    </w:p>
    <w:p w:rsidR="00FF6D26" w:rsidRDefault="00FF6D26" w:rsidP="00FF6D26">
      <w:pPr>
        <w:tabs>
          <w:tab w:val="left" w:pos="522"/>
          <w:tab w:val="left" w:pos="8190"/>
        </w:tabs>
        <w:rPr>
          <w:sz w:val="20"/>
        </w:rPr>
      </w:pPr>
    </w:p>
    <w:p w:rsidR="00FF6D26" w:rsidRPr="00C31CFF" w:rsidRDefault="00740AC2" w:rsidP="00FF6D26">
      <w:pPr>
        <w:tabs>
          <w:tab w:val="left" w:pos="522"/>
          <w:tab w:val="left" w:pos="8190"/>
        </w:tabs>
        <w:rPr>
          <w:b/>
          <w:sz w:val="20"/>
        </w:rPr>
      </w:pPr>
      <w:r>
        <w:rPr>
          <w:sz w:val="20"/>
        </w:rPr>
        <w:t>__</w:t>
      </w:r>
      <w:proofErr w:type="spellStart"/>
      <w:r w:rsidR="001A07A1">
        <w:rPr>
          <w:sz w:val="20"/>
        </w:rPr>
        <w:t>X</w:t>
      </w:r>
      <w:r>
        <w:rPr>
          <w:sz w:val="20"/>
        </w:rPr>
        <w:t>__</w:t>
      </w:r>
      <w:r w:rsidR="00226F1D">
        <w:rPr>
          <w:sz w:val="20"/>
        </w:rPr>
        <w:t>Yes</w:t>
      </w:r>
      <w:proofErr w:type="spellEnd"/>
      <w:r w:rsidR="00226F1D">
        <w:rPr>
          <w:sz w:val="20"/>
        </w:rPr>
        <w:t xml:space="preserve">  </w:t>
      </w:r>
      <w:r>
        <w:rPr>
          <w:sz w:val="20"/>
        </w:rPr>
        <w:t xml:space="preserve">    ____</w:t>
      </w:r>
      <w:r w:rsidR="00226F1D">
        <w:rPr>
          <w:sz w:val="20"/>
        </w:rPr>
        <w:t xml:space="preserve"> </w:t>
      </w:r>
      <w:r>
        <w:rPr>
          <w:sz w:val="20"/>
        </w:rPr>
        <w:t xml:space="preserve">No </w:t>
      </w:r>
      <w:r w:rsidR="00226F1D">
        <w:rPr>
          <w:sz w:val="20"/>
        </w:rPr>
        <w:t xml:space="preserve"> </w:t>
      </w:r>
      <w:r>
        <w:rPr>
          <w:sz w:val="20"/>
        </w:rPr>
        <w:t xml:space="preserve"> </w:t>
      </w:r>
      <w:r w:rsidR="00FF6D26" w:rsidRPr="00C31CFF">
        <w:rPr>
          <w:b/>
          <w:sz w:val="20"/>
        </w:rPr>
        <w:t xml:space="preserve">Quorum was met   </w:t>
      </w:r>
      <w:r w:rsidR="00226F1D">
        <w:rPr>
          <w:b/>
          <w:sz w:val="20"/>
        </w:rPr>
        <w:t xml:space="preserve">                                  </w:t>
      </w:r>
      <w:r w:rsidR="00160704">
        <w:rPr>
          <w:b/>
          <w:sz w:val="20"/>
        </w:rPr>
        <w:t>_</w:t>
      </w:r>
      <w:r w:rsidR="00434475">
        <w:rPr>
          <w:b/>
          <w:sz w:val="20"/>
        </w:rPr>
        <w:t>X</w:t>
      </w:r>
      <w:r w:rsidR="00160704">
        <w:rPr>
          <w:b/>
          <w:sz w:val="20"/>
        </w:rPr>
        <w:t xml:space="preserve"> </w:t>
      </w:r>
      <w:r w:rsidR="00226F1D">
        <w:rPr>
          <w:b/>
          <w:sz w:val="20"/>
        </w:rPr>
        <w:t xml:space="preserve">Yes     </w:t>
      </w:r>
      <w:r w:rsidR="00226F1D" w:rsidRPr="00160704">
        <w:rPr>
          <w:b/>
          <w:szCs w:val="24"/>
        </w:rPr>
        <w:t xml:space="preserve"> </w:t>
      </w:r>
      <w:r w:rsidR="00226F1D">
        <w:rPr>
          <w:b/>
          <w:sz w:val="20"/>
        </w:rPr>
        <w:t xml:space="preserve">No    </w:t>
      </w:r>
      <w:r w:rsidR="00FF6D26" w:rsidRPr="00C31CFF">
        <w:rPr>
          <w:b/>
          <w:sz w:val="20"/>
        </w:rPr>
        <w:t>Interpreter Present</w:t>
      </w:r>
    </w:p>
    <w:p w:rsidR="00FF6D26" w:rsidRDefault="00FF6D26" w:rsidP="00FF6D26">
      <w:pPr>
        <w:tabs>
          <w:tab w:val="left" w:pos="522"/>
        </w:tabs>
        <w:rPr>
          <w:b/>
          <w:szCs w:val="24"/>
        </w:rPr>
      </w:pPr>
    </w:p>
    <w:p w:rsidR="00226F1D" w:rsidRPr="00C31CFF" w:rsidRDefault="00FF6D26" w:rsidP="00FF6D26">
      <w:pPr>
        <w:tabs>
          <w:tab w:val="left" w:pos="522"/>
        </w:tabs>
        <w:rPr>
          <w:b/>
          <w:sz w:val="20"/>
        </w:rPr>
      </w:pPr>
      <w:r w:rsidRPr="00C31CFF">
        <w:rPr>
          <w:b/>
          <w:sz w:val="20"/>
        </w:rPr>
        <w:t>Members Present:</w:t>
      </w:r>
    </w:p>
    <w:tbl>
      <w:tblPr>
        <w:tblStyle w:val="TableGrid"/>
        <w:tblW w:w="0" w:type="auto"/>
        <w:tblLook w:val="04A0" w:firstRow="1" w:lastRow="0" w:firstColumn="1" w:lastColumn="0" w:noHBand="0" w:noVBand="1"/>
      </w:tblPr>
      <w:tblGrid>
        <w:gridCol w:w="2878"/>
        <w:gridCol w:w="2878"/>
        <w:gridCol w:w="2878"/>
        <w:gridCol w:w="2878"/>
        <w:gridCol w:w="2878"/>
      </w:tblGrid>
      <w:tr w:rsidR="00226F1D" w:rsidRPr="00226F1D" w:rsidTr="00226F1D">
        <w:tc>
          <w:tcPr>
            <w:tcW w:w="2878" w:type="dxa"/>
          </w:tcPr>
          <w:p w:rsidR="00226F1D" w:rsidRPr="00226F1D" w:rsidRDefault="00226F1D" w:rsidP="00FF6D26">
            <w:pPr>
              <w:tabs>
                <w:tab w:val="left" w:pos="522"/>
              </w:tabs>
              <w:rPr>
                <w:sz w:val="20"/>
              </w:rPr>
            </w:pPr>
            <w:r w:rsidRPr="00226F1D">
              <w:rPr>
                <w:sz w:val="20"/>
              </w:rPr>
              <w:t>Joe Austin, Principal</w:t>
            </w:r>
          </w:p>
        </w:tc>
        <w:tc>
          <w:tcPr>
            <w:tcW w:w="2878" w:type="dxa"/>
          </w:tcPr>
          <w:p w:rsidR="00226F1D" w:rsidRPr="00226F1D" w:rsidRDefault="00226F1D" w:rsidP="00FF6D26">
            <w:pPr>
              <w:tabs>
                <w:tab w:val="left" w:pos="522"/>
              </w:tabs>
              <w:rPr>
                <w:sz w:val="20"/>
              </w:rPr>
            </w:pPr>
            <w:r w:rsidRPr="00226F1D">
              <w:rPr>
                <w:sz w:val="20"/>
              </w:rPr>
              <w:t>Kasimu Harley</w:t>
            </w:r>
            <w:r w:rsidR="005A5F19">
              <w:rPr>
                <w:sz w:val="20"/>
              </w:rPr>
              <w:t xml:space="preserve">, Classified </w:t>
            </w:r>
          </w:p>
        </w:tc>
        <w:tc>
          <w:tcPr>
            <w:tcW w:w="2878" w:type="dxa"/>
          </w:tcPr>
          <w:p w:rsidR="00226F1D" w:rsidRPr="00226F1D" w:rsidRDefault="00226F1D" w:rsidP="00FF6D26">
            <w:pPr>
              <w:tabs>
                <w:tab w:val="left" w:pos="522"/>
              </w:tabs>
              <w:rPr>
                <w:sz w:val="20"/>
              </w:rPr>
            </w:pPr>
            <w:r>
              <w:rPr>
                <w:sz w:val="20"/>
              </w:rPr>
              <w:t>Tawnya Pringle</w:t>
            </w:r>
            <w:r w:rsidR="005A5F19">
              <w:rPr>
                <w:sz w:val="20"/>
              </w:rPr>
              <w:t>, Certificated</w:t>
            </w:r>
          </w:p>
        </w:tc>
        <w:tc>
          <w:tcPr>
            <w:tcW w:w="2878" w:type="dxa"/>
          </w:tcPr>
          <w:p w:rsidR="00226F1D" w:rsidRPr="00226F1D" w:rsidRDefault="00226F1D" w:rsidP="00FF6D26">
            <w:pPr>
              <w:tabs>
                <w:tab w:val="left" w:pos="522"/>
              </w:tabs>
              <w:rPr>
                <w:sz w:val="20"/>
              </w:rPr>
            </w:pPr>
            <w:r>
              <w:rPr>
                <w:sz w:val="20"/>
              </w:rPr>
              <w:t>James Fitzpatrick</w:t>
            </w:r>
            <w:r w:rsidR="005A5F19">
              <w:rPr>
                <w:sz w:val="20"/>
              </w:rPr>
              <w:t>, Certificated</w:t>
            </w:r>
          </w:p>
        </w:tc>
        <w:tc>
          <w:tcPr>
            <w:tcW w:w="2878" w:type="dxa"/>
          </w:tcPr>
          <w:p w:rsidR="00226F1D" w:rsidRPr="00226F1D" w:rsidRDefault="00434475" w:rsidP="00FF6D26">
            <w:pPr>
              <w:tabs>
                <w:tab w:val="left" w:pos="522"/>
              </w:tabs>
              <w:rPr>
                <w:sz w:val="20"/>
              </w:rPr>
            </w:pPr>
            <w:r>
              <w:rPr>
                <w:sz w:val="20"/>
              </w:rPr>
              <w:t>Anita Duong</w:t>
            </w:r>
            <w:r w:rsidR="005A5F19">
              <w:rPr>
                <w:sz w:val="20"/>
              </w:rPr>
              <w:t>, Student</w:t>
            </w:r>
          </w:p>
        </w:tc>
      </w:tr>
      <w:tr w:rsidR="00226F1D" w:rsidRPr="00226F1D" w:rsidTr="00226F1D">
        <w:tc>
          <w:tcPr>
            <w:tcW w:w="2878" w:type="dxa"/>
          </w:tcPr>
          <w:p w:rsidR="00226F1D" w:rsidRPr="00226F1D" w:rsidRDefault="00226F1D" w:rsidP="00FF6D26">
            <w:pPr>
              <w:tabs>
                <w:tab w:val="left" w:pos="522"/>
              </w:tabs>
              <w:rPr>
                <w:sz w:val="20"/>
              </w:rPr>
            </w:pPr>
            <w:r>
              <w:rPr>
                <w:sz w:val="20"/>
              </w:rPr>
              <w:t>Delia Contreras</w:t>
            </w:r>
            <w:r w:rsidR="00605D1E">
              <w:rPr>
                <w:sz w:val="20"/>
              </w:rPr>
              <w:t>, Community M.</w:t>
            </w:r>
          </w:p>
        </w:tc>
        <w:tc>
          <w:tcPr>
            <w:tcW w:w="2878" w:type="dxa"/>
          </w:tcPr>
          <w:p w:rsidR="00226F1D" w:rsidRPr="00226F1D" w:rsidRDefault="00226F1D" w:rsidP="00FF6D26">
            <w:pPr>
              <w:tabs>
                <w:tab w:val="left" w:pos="522"/>
              </w:tabs>
              <w:rPr>
                <w:sz w:val="20"/>
              </w:rPr>
            </w:pPr>
            <w:r>
              <w:rPr>
                <w:sz w:val="20"/>
              </w:rPr>
              <w:t>Esther Pintor</w:t>
            </w:r>
            <w:r w:rsidR="002A1BFD">
              <w:rPr>
                <w:sz w:val="20"/>
              </w:rPr>
              <w:t>,</w:t>
            </w:r>
            <w:r w:rsidR="005A5F19">
              <w:rPr>
                <w:sz w:val="20"/>
              </w:rPr>
              <w:t xml:space="preserve"> Parent</w:t>
            </w:r>
          </w:p>
        </w:tc>
        <w:tc>
          <w:tcPr>
            <w:tcW w:w="2878" w:type="dxa"/>
          </w:tcPr>
          <w:p w:rsidR="00226F1D" w:rsidRPr="00226F1D" w:rsidRDefault="00D00437" w:rsidP="00FF6D26">
            <w:pPr>
              <w:tabs>
                <w:tab w:val="left" w:pos="522"/>
              </w:tabs>
              <w:rPr>
                <w:sz w:val="20"/>
              </w:rPr>
            </w:pPr>
            <w:r>
              <w:rPr>
                <w:sz w:val="20"/>
              </w:rPr>
              <w:t>Kellie McKenzie</w:t>
            </w:r>
            <w:r w:rsidR="005A5F19">
              <w:rPr>
                <w:sz w:val="20"/>
              </w:rPr>
              <w:t>, Certificated</w:t>
            </w:r>
          </w:p>
        </w:tc>
        <w:tc>
          <w:tcPr>
            <w:tcW w:w="2878" w:type="dxa"/>
          </w:tcPr>
          <w:p w:rsidR="00226F1D" w:rsidRPr="002A1BFD" w:rsidRDefault="00434475" w:rsidP="00FF6D26">
            <w:pPr>
              <w:tabs>
                <w:tab w:val="left" w:pos="522"/>
              </w:tabs>
              <w:rPr>
                <w:sz w:val="20"/>
              </w:rPr>
            </w:pPr>
            <w:r w:rsidRPr="002A1BFD">
              <w:rPr>
                <w:sz w:val="20"/>
              </w:rPr>
              <w:t>Quincy Hollings</w:t>
            </w:r>
            <w:r w:rsidR="005A5F19" w:rsidRPr="002A1BFD">
              <w:rPr>
                <w:sz w:val="20"/>
              </w:rPr>
              <w:t xml:space="preserve">, Student </w:t>
            </w:r>
          </w:p>
        </w:tc>
        <w:tc>
          <w:tcPr>
            <w:tcW w:w="2878" w:type="dxa"/>
          </w:tcPr>
          <w:p w:rsidR="00226F1D" w:rsidRPr="00226F1D" w:rsidRDefault="00434475" w:rsidP="00FF6D26">
            <w:pPr>
              <w:tabs>
                <w:tab w:val="left" w:pos="522"/>
              </w:tabs>
              <w:rPr>
                <w:sz w:val="20"/>
              </w:rPr>
            </w:pPr>
            <w:r>
              <w:rPr>
                <w:sz w:val="20"/>
              </w:rPr>
              <w:t>Paul Nathaniel</w:t>
            </w:r>
            <w:r w:rsidR="005A5F19">
              <w:rPr>
                <w:sz w:val="20"/>
              </w:rPr>
              <w:t>, Certificated</w:t>
            </w:r>
          </w:p>
        </w:tc>
      </w:tr>
      <w:tr w:rsidR="00434475" w:rsidRPr="00226F1D" w:rsidTr="00226F1D">
        <w:tc>
          <w:tcPr>
            <w:tcW w:w="2878" w:type="dxa"/>
          </w:tcPr>
          <w:p w:rsidR="00434475" w:rsidRDefault="00434475" w:rsidP="00FF6D26">
            <w:pPr>
              <w:tabs>
                <w:tab w:val="left" w:pos="522"/>
              </w:tabs>
              <w:rPr>
                <w:sz w:val="20"/>
              </w:rPr>
            </w:pPr>
            <w:r>
              <w:rPr>
                <w:sz w:val="20"/>
              </w:rPr>
              <w:t>Valentina Hernandez</w:t>
            </w:r>
            <w:r w:rsidR="005A5F19">
              <w:rPr>
                <w:sz w:val="20"/>
              </w:rPr>
              <w:t xml:space="preserve">, Parent </w:t>
            </w:r>
          </w:p>
        </w:tc>
        <w:tc>
          <w:tcPr>
            <w:tcW w:w="2878" w:type="dxa"/>
          </w:tcPr>
          <w:p w:rsidR="00434475" w:rsidRDefault="00434475" w:rsidP="00FF6D26">
            <w:pPr>
              <w:tabs>
                <w:tab w:val="left" w:pos="522"/>
              </w:tabs>
              <w:rPr>
                <w:sz w:val="20"/>
              </w:rPr>
            </w:pPr>
          </w:p>
        </w:tc>
        <w:tc>
          <w:tcPr>
            <w:tcW w:w="2878" w:type="dxa"/>
          </w:tcPr>
          <w:p w:rsidR="00434475" w:rsidRDefault="00434475" w:rsidP="00FF6D26">
            <w:pPr>
              <w:tabs>
                <w:tab w:val="left" w:pos="522"/>
              </w:tabs>
              <w:rPr>
                <w:sz w:val="20"/>
              </w:rPr>
            </w:pPr>
          </w:p>
        </w:tc>
        <w:tc>
          <w:tcPr>
            <w:tcW w:w="2878" w:type="dxa"/>
          </w:tcPr>
          <w:p w:rsidR="00434475" w:rsidRDefault="00434475" w:rsidP="00FF6D26">
            <w:pPr>
              <w:tabs>
                <w:tab w:val="left" w:pos="522"/>
              </w:tabs>
              <w:rPr>
                <w:sz w:val="22"/>
                <w:szCs w:val="22"/>
              </w:rPr>
            </w:pPr>
          </w:p>
        </w:tc>
        <w:tc>
          <w:tcPr>
            <w:tcW w:w="2878" w:type="dxa"/>
          </w:tcPr>
          <w:p w:rsidR="00434475" w:rsidRDefault="00434475" w:rsidP="00FF6D26">
            <w:pPr>
              <w:tabs>
                <w:tab w:val="left" w:pos="522"/>
              </w:tabs>
              <w:rPr>
                <w:sz w:val="20"/>
              </w:rPr>
            </w:pPr>
          </w:p>
        </w:tc>
      </w:tr>
    </w:tbl>
    <w:p w:rsidR="00FF6D26" w:rsidRPr="00C31CFF" w:rsidRDefault="00226F1D" w:rsidP="00FF6D26">
      <w:pPr>
        <w:tabs>
          <w:tab w:val="left" w:pos="522"/>
        </w:tabs>
        <w:rPr>
          <w:sz w:val="20"/>
        </w:rPr>
      </w:pPr>
      <w:r>
        <w:rPr>
          <w:b/>
          <w:sz w:val="20"/>
        </w:rPr>
        <w:t>Absent:</w:t>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sidRPr="00C31CFF">
        <w:rPr>
          <w:b/>
          <w:sz w:val="20"/>
        </w:rPr>
        <w:tab/>
      </w:r>
      <w:r w:rsidR="00FF6D26">
        <w:rPr>
          <w:b/>
          <w:sz w:val="20"/>
        </w:rPr>
        <w:t xml:space="preserve">          </w:t>
      </w:r>
      <w:r w:rsidR="00FF6D26" w:rsidRPr="00C31CFF">
        <w:rPr>
          <w:b/>
          <w:sz w:val="20"/>
        </w:rPr>
        <w:tab/>
      </w:r>
      <w:r w:rsidR="00FF6D26" w:rsidRPr="00C31CFF">
        <w:rPr>
          <w:b/>
          <w:sz w:val="20"/>
        </w:rPr>
        <w:tab/>
      </w:r>
      <w:r w:rsidR="00FF6D26" w:rsidRPr="00C31CFF">
        <w:rPr>
          <w:b/>
          <w:sz w:val="20"/>
        </w:rPr>
        <w:tab/>
      </w:r>
    </w:p>
    <w:tbl>
      <w:tblPr>
        <w:tblStyle w:val="TableGrid"/>
        <w:tblW w:w="0" w:type="auto"/>
        <w:tblLook w:val="04A0" w:firstRow="1" w:lastRow="0" w:firstColumn="1" w:lastColumn="0" w:noHBand="0" w:noVBand="1"/>
      </w:tblPr>
      <w:tblGrid>
        <w:gridCol w:w="2878"/>
        <w:gridCol w:w="2878"/>
        <w:gridCol w:w="2878"/>
        <w:gridCol w:w="2878"/>
        <w:gridCol w:w="2878"/>
      </w:tblGrid>
      <w:tr w:rsidR="00226F1D" w:rsidTr="00226F1D">
        <w:tc>
          <w:tcPr>
            <w:tcW w:w="2878" w:type="dxa"/>
          </w:tcPr>
          <w:p w:rsidR="00226F1D" w:rsidRDefault="00226F1D" w:rsidP="00FF6D26">
            <w:pPr>
              <w:rPr>
                <w:sz w:val="22"/>
                <w:szCs w:val="22"/>
              </w:rPr>
            </w:pPr>
          </w:p>
        </w:tc>
        <w:tc>
          <w:tcPr>
            <w:tcW w:w="2878" w:type="dxa"/>
          </w:tcPr>
          <w:p w:rsidR="00226F1D" w:rsidRDefault="00226F1D" w:rsidP="00FF6D26">
            <w:pPr>
              <w:rPr>
                <w:sz w:val="22"/>
                <w:szCs w:val="22"/>
              </w:rPr>
            </w:pPr>
          </w:p>
        </w:tc>
        <w:tc>
          <w:tcPr>
            <w:tcW w:w="2878" w:type="dxa"/>
          </w:tcPr>
          <w:p w:rsidR="00226F1D" w:rsidRDefault="00226F1D" w:rsidP="00FF6D26">
            <w:pPr>
              <w:rPr>
                <w:sz w:val="22"/>
                <w:szCs w:val="22"/>
              </w:rPr>
            </w:pPr>
          </w:p>
        </w:tc>
        <w:tc>
          <w:tcPr>
            <w:tcW w:w="2878" w:type="dxa"/>
          </w:tcPr>
          <w:p w:rsidR="00226F1D" w:rsidRDefault="00226F1D" w:rsidP="00FF6D26">
            <w:pPr>
              <w:rPr>
                <w:sz w:val="22"/>
                <w:szCs w:val="22"/>
              </w:rPr>
            </w:pPr>
          </w:p>
        </w:tc>
        <w:tc>
          <w:tcPr>
            <w:tcW w:w="2878" w:type="dxa"/>
          </w:tcPr>
          <w:p w:rsidR="00226F1D" w:rsidRDefault="00226F1D" w:rsidP="00FF6D26">
            <w:pPr>
              <w:rPr>
                <w:sz w:val="22"/>
                <w:szCs w:val="22"/>
              </w:rPr>
            </w:pPr>
          </w:p>
        </w:tc>
      </w:tr>
    </w:tbl>
    <w:p w:rsidR="00FF6D26" w:rsidRPr="000B15C4" w:rsidRDefault="00853076" w:rsidP="00FF6D26">
      <w:pPr>
        <w:rPr>
          <w:sz w:val="22"/>
          <w:szCs w:val="22"/>
        </w:rPr>
      </w:pPr>
      <w:r>
        <w:rPr>
          <w:sz w:val="22"/>
          <w:szCs w:val="22"/>
        </w:rPr>
        <w:t xml:space="preserve">Guests: </w:t>
      </w:r>
      <w:r w:rsidR="002A1BFD">
        <w:rPr>
          <w:sz w:val="22"/>
          <w:szCs w:val="22"/>
        </w:rPr>
        <w:t>Gloria Gomez</w:t>
      </w:r>
    </w:p>
    <w:tbl>
      <w:tblPr>
        <w:tblW w:w="148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410"/>
        <w:gridCol w:w="5906"/>
      </w:tblGrid>
      <w:tr w:rsidR="00FF6D26" w:rsidRPr="00A36A62" w:rsidTr="00FA7EDB">
        <w:trPr>
          <w:tblHeader/>
        </w:trPr>
        <w:tc>
          <w:tcPr>
            <w:tcW w:w="4500" w:type="dxa"/>
            <w:shd w:val="clear" w:color="auto" w:fill="C0C0C0"/>
          </w:tcPr>
          <w:p w:rsidR="00FF6D26" w:rsidRPr="00A36A62" w:rsidRDefault="00FF6D26" w:rsidP="00FA7EDB">
            <w:pPr>
              <w:pStyle w:val="Heading2"/>
              <w:tabs>
                <w:tab w:val="clear" w:pos="7020"/>
                <w:tab w:val="right" w:leader="dot" w:pos="7560"/>
              </w:tabs>
              <w:jc w:val="center"/>
              <w:rPr>
                <w:smallCaps/>
                <w:sz w:val="22"/>
                <w:szCs w:val="22"/>
              </w:rPr>
            </w:pPr>
            <w:r w:rsidRPr="00A36A62">
              <w:rPr>
                <w:smallCaps/>
                <w:sz w:val="22"/>
                <w:szCs w:val="22"/>
              </w:rPr>
              <w:t>Item</w:t>
            </w:r>
          </w:p>
        </w:tc>
        <w:tc>
          <w:tcPr>
            <w:tcW w:w="4410" w:type="dxa"/>
            <w:shd w:val="clear" w:color="auto" w:fill="C0C0C0"/>
          </w:tcPr>
          <w:p w:rsidR="00FF6D26" w:rsidRPr="00A36A62" w:rsidRDefault="00FF6D26" w:rsidP="00FA7EDB">
            <w:pPr>
              <w:jc w:val="center"/>
              <w:rPr>
                <w:b/>
                <w:smallCaps/>
                <w:sz w:val="22"/>
                <w:szCs w:val="22"/>
              </w:rPr>
            </w:pPr>
            <w:r w:rsidRPr="00A36A62">
              <w:rPr>
                <w:b/>
                <w:smallCaps/>
                <w:sz w:val="22"/>
                <w:szCs w:val="22"/>
              </w:rPr>
              <w:t>Description/Actions</w:t>
            </w:r>
          </w:p>
        </w:tc>
        <w:tc>
          <w:tcPr>
            <w:tcW w:w="5906" w:type="dxa"/>
            <w:shd w:val="clear" w:color="auto" w:fill="C0C0C0"/>
          </w:tcPr>
          <w:p w:rsidR="00FF6D26" w:rsidRPr="00A36A62" w:rsidRDefault="00FF6D26" w:rsidP="00FA7EDB">
            <w:pPr>
              <w:jc w:val="center"/>
              <w:rPr>
                <w:b/>
                <w:smallCaps/>
                <w:sz w:val="22"/>
                <w:szCs w:val="22"/>
              </w:rPr>
            </w:pPr>
            <w:r>
              <w:rPr>
                <w:b/>
                <w:smallCaps/>
                <w:sz w:val="22"/>
                <w:szCs w:val="22"/>
              </w:rPr>
              <w:t>Meeting Summary</w:t>
            </w:r>
          </w:p>
        </w:tc>
      </w:tr>
      <w:tr w:rsidR="00FF6D26" w:rsidTr="00853076">
        <w:trPr>
          <w:trHeight w:val="440"/>
        </w:trPr>
        <w:tc>
          <w:tcPr>
            <w:tcW w:w="4500" w:type="dxa"/>
          </w:tcPr>
          <w:p w:rsidR="00FF6D26" w:rsidRDefault="00FF6D26" w:rsidP="001A07A1">
            <w:pPr>
              <w:pStyle w:val="ListParagraph"/>
              <w:numPr>
                <w:ilvl w:val="0"/>
                <w:numId w:val="8"/>
              </w:numPr>
              <w:tabs>
                <w:tab w:val="right" w:leader="dot" w:pos="4770"/>
              </w:tabs>
              <w:rPr>
                <w:sz w:val="20"/>
              </w:rPr>
            </w:pPr>
            <w:r w:rsidRPr="001A07A1">
              <w:rPr>
                <w:sz w:val="20"/>
              </w:rPr>
              <w:t>Call to Order</w:t>
            </w:r>
          </w:p>
          <w:p w:rsidR="001A07A1" w:rsidRPr="001A07A1" w:rsidRDefault="002A1BFD" w:rsidP="001A07A1">
            <w:pPr>
              <w:pStyle w:val="ListParagraph"/>
              <w:numPr>
                <w:ilvl w:val="0"/>
                <w:numId w:val="8"/>
              </w:numPr>
              <w:tabs>
                <w:tab w:val="right" w:leader="dot" w:pos="4770"/>
              </w:tabs>
              <w:rPr>
                <w:sz w:val="20"/>
              </w:rPr>
            </w:pPr>
            <w:r>
              <w:rPr>
                <w:sz w:val="20"/>
              </w:rPr>
              <w:t>Approval of 10-14</w:t>
            </w:r>
            <w:r w:rsidR="001A07A1">
              <w:rPr>
                <w:sz w:val="20"/>
              </w:rPr>
              <w:t>-14 minutes</w:t>
            </w:r>
          </w:p>
          <w:p w:rsidR="001A07A1" w:rsidRDefault="001A07A1" w:rsidP="00FA7EDB">
            <w:pPr>
              <w:tabs>
                <w:tab w:val="right" w:leader="dot" w:pos="4770"/>
              </w:tabs>
              <w:rPr>
                <w:sz w:val="20"/>
              </w:rPr>
            </w:pPr>
          </w:p>
          <w:p w:rsidR="001A07A1" w:rsidRPr="001A07A1" w:rsidRDefault="001A07A1" w:rsidP="001A07A1">
            <w:pPr>
              <w:pStyle w:val="ListParagraph"/>
              <w:tabs>
                <w:tab w:val="right" w:leader="dot" w:pos="4770"/>
              </w:tabs>
              <w:rPr>
                <w:sz w:val="20"/>
              </w:rPr>
            </w:pPr>
          </w:p>
        </w:tc>
        <w:tc>
          <w:tcPr>
            <w:tcW w:w="4410" w:type="dxa"/>
          </w:tcPr>
          <w:p w:rsidR="00FF6D26" w:rsidRDefault="001A07A1" w:rsidP="006E12CC">
            <w:pPr>
              <w:tabs>
                <w:tab w:val="left" w:pos="0"/>
                <w:tab w:val="left" w:pos="162"/>
              </w:tabs>
              <w:rPr>
                <w:sz w:val="20"/>
              </w:rPr>
            </w:pPr>
            <w:r>
              <w:rPr>
                <w:sz w:val="20"/>
              </w:rPr>
              <w:t>Kasimu Harley, Chair</w:t>
            </w:r>
          </w:p>
          <w:p w:rsidR="001A07A1" w:rsidRDefault="00434475" w:rsidP="006E12CC">
            <w:pPr>
              <w:tabs>
                <w:tab w:val="left" w:pos="0"/>
                <w:tab w:val="left" w:pos="162"/>
              </w:tabs>
              <w:rPr>
                <w:sz w:val="20"/>
              </w:rPr>
            </w:pPr>
            <w:r>
              <w:rPr>
                <w:sz w:val="20"/>
              </w:rPr>
              <w:t xml:space="preserve">Motion by </w:t>
            </w:r>
            <w:proofErr w:type="spellStart"/>
            <w:r>
              <w:rPr>
                <w:sz w:val="20"/>
              </w:rPr>
              <w:t>T.Pringle</w:t>
            </w:r>
            <w:proofErr w:type="spellEnd"/>
            <w:r w:rsidR="001A07A1">
              <w:rPr>
                <w:sz w:val="20"/>
              </w:rPr>
              <w:t xml:space="preserve"> second</w:t>
            </w:r>
            <w:r>
              <w:rPr>
                <w:sz w:val="20"/>
              </w:rPr>
              <w:t xml:space="preserve"> by P. Nathaniel </w:t>
            </w:r>
            <w:r w:rsidR="001A07A1">
              <w:rPr>
                <w:sz w:val="20"/>
              </w:rPr>
              <w:t xml:space="preserve"> to app</w:t>
            </w:r>
            <w:r>
              <w:rPr>
                <w:sz w:val="20"/>
              </w:rPr>
              <w:t>rove as written</w:t>
            </w:r>
            <w:r w:rsidR="005F5FEC">
              <w:rPr>
                <w:sz w:val="20"/>
              </w:rPr>
              <w:t xml:space="preserve">.  </w:t>
            </w:r>
          </w:p>
        </w:tc>
        <w:tc>
          <w:tcPr>
            <w:tcW w:w="5906" w:type="dxa"/>
          </w:tcPr>
          <w:p w:rsidR="00FF6D26" w:rsidRDefault="00605D1E" w:rsidP="00FA7EDB">
            <w:pPr>
              <w:rPr>
                <w:sz w:val="20"/>
              </w:rPr>
            </w:pPr>
            <w:r>
              <w:rPr>
                <w:sz w:val="20"/>
              </w:rPr>
              <w:t xml:space="preserve">     M</w:t>
            </w:r>
            <w:r w:rsidR="00FF6D26">
              <w:rPr>
                <w:sz w:val="20"/>
              </w:rPr>
              <w:t>ee</w:t>
            </w:r>
            <w:r w:rsidR="00434475">
              <w:rPr>
                <w:sz w:val="20"/>
              </w:rPr>
              <w:t>ting was called to order at 3:01</w:t>
            </w:r>
            <w:r w:rsidR="00FF6D26">
              <w:rPr>
                <w:sz w:val="20"/>
              </w:rPr>
              <w:t xml:space="preserve"> pm</w:t>
            </w:r>
          </w:p>
          <w:p w:rsidR="001A07A1" w:rsidRPr="001A07A1" w:rsidRDefault="00B244AE" w:rsidP="00434475">
            <w:pPr>
              <w:rPr>
                <w:sz w:val="20"/>
              </w:rPr>
            </w:pPr>
            <w:r>
              <w:rPr>
                <w:sz w:val="20"/>
              </w:rPr>
              <w:t>a)</w:t>
            </w:r>
            <w:r w:rsidR="001A07A1">
              <w:rPr>
                <w:sz w:val="20"/>
              </w:rPr>
              <w:t xml:space="preserve"> </w:t>
            </w:r>
            <w:r w:rsidR="00434475">
              <w:rPr>
                <w:sz w:val="20"/>
              </w:rPr>
              <w:t>10-14-</w:t>
            </w:r>
            <w:r w:rsidR="001A07A1" w:rsidRPr="001A07A1">
              <w:rPr>
                <w:sz w:val="20"/>
              </w:rPr>
              <w:t xml:space="preserve">14 minutes </w:t>
            </w:r>
            <w:r w:rsidR="00531E8E">
              <w:rPr>
                <w:sz w:val="20"/>
              </w:rPr>
              <w:t>Approved,  All in favor.</w:t>
            </w:r>
          </w:p>
        </w:tc>
      </w:tr>
      <w:tr w:rsidR="00FF6D26" w:rsidTr="002A1BFD">
        <w:trPr>
          <w:trHeight w:val="224"/>
        </w:trPr>
        <w:tc>
          <w:tcPr>
            <w:tcW w:w="4500" w:type="dxa"/>
          </w:tcPr>
          <w:p w:rsidR="00FF6D26" w:rsidRPr="00001039" w:rsidRDefault="00531E8E" w:rsidP="00FF6D26">
            <w:pPr>
              <w:tabs>
                <w:tab w:val="right" w:leader="dot" w:pos="4770"/>
              </w:tabs>
              <w:rPr>
                <w:sz w:val="20"/>
              </w:rPr>
            </w:pPr>
            <w:r>
              <w:rPr>
                <w:sz w:val="20"/>
              </w:rPr>
              <w:t xml:space="preserve">    2.  Budget Items</w:t>
            </w:r>
          </w:p>
        </w:tc>
        <w:tc>
          <w:tcPr>
            <w:tcW w:w="4410" w:type="dxa"/>
          </w:tcPr>
          <w:p w:rsidR="00B244AE" w:rsidRPr="00001039" w:rsidRDefault="00EA30A7" w:rsidP="006E12CC">
            <w:pPr>
              <w:tabs>
                <w:tab w:val="left" w:pos="72"/>
                <w:tab w:val="left" w:pos="162"/>
              </w:tabs>
              <w:rPr>
                <w:sz w:val="20"/>
              </w:rPr>
            </w:pPr>
            <w:r>
              <w:rPr>
                <w:sz w:val="20"/>
              </w:rPr>
              <w:t>No budget items.</w:t>
            </w:r>
          </w:p>
        </w:tc>
        <w:tc>
          <w:tcPr>
            <w:tcW w:w="5906" w:type="dxa"/>
          </w:tcPr>
          <w:p w:rsidR="00B244AE" w:rsidRDefault="00B244AE" w:rsidP="00B244AE">
            <w:pPr>
              <w:rPr>
                <w:sz w:val="20"/>
              </w:rPr>
            </w:pPr>
          </w:p>
          <w:p w:rsidR="00B244AE" w:rsidRPr="00B244AE" w:rsidRDefault="00B244AE" w:rsidP="00B244AE">
            <w:pPr>
              <w:rPr>
                <w:sz w:val="20"/>
              </w:rPr>
            </w:pPr>
          </w:p>
        </w:tc>
      </w:tr>
      <w:tr w:rsidR="00FF6D26" w:rsidTr="00E64DDF">
        <w:trPr>
          <w:trHeight w:val="2105"/>
        </w:trPr>
        <w:tc>
          <w:tcPr>
            <w:tcW w:w="4500" w:type="dxa"/>
          </w:tcPr>
          <w:p w:rsidR="00FF6D26" w:rsidRDefault="00531E8E" w:rsidP="00FA7EDB">
            <w:pPr>
              <w:tabs>
                <w:tab w:val="right" w:leader="dot" w:pos="4770"/>
              </w:tabs>
              <w:rPr>
                <w:sz w:val="20"/>
              </w:rPr>
            </w:pPr>
            <w:r>
              <w:rPr>
                <w:sz w:val="20"/>
              </w:rPr>
              <w:t xml:space="preserve">    3.  Data Review</w:t>
            </w:r>
          </w:p>
        </w:tc>
        <w:tc>
          <w:tcPr>
            <w:tcW w:w="4410" w:type="dxa"/>
          </w:tcPr>
          <w:p w:rsidR="005A5F19" w:rsidRDefault="00531E8E" w:rsidP="00531E8E">
            <w:pPr>
              <w:tabs>
                <w:tab w:val="left" w:pos="72"/>
                <w:tab w:val="left" w:pos="147"/>
              </w:tabs>
              <w:rPr>
                <w:sz w:val="20"/>
              </w:rPr>
            </w:pPr>
            <w:r>
              <w:rPr>
                <w:sz w:val="20"/>
              </w:rPr>
              <w:t>1)</w:t>
            </w:r>
            <w:r w:rsidR="005A5F19">
              <w:rPr>
                <w:sz w:val="20"/>
              </w:rPr>
              <w:t xml:space="preserve"> 33% of </w:t>
            </w:r>
            <w:r w:rsidR="0055477A">
              <w:rPr>
                <w:sz w:val="20"/>
              </w:rPr>
              <w:t xml:space="preserve">Class of 2016 </w:t>
            </w:r>
            <w:r w:rsidR="005A5F19">
              <w:rPr>
                <w:sz w:val="20"/>
              </w:rPr>
              <w:t>Hoover Stud</w:t>
            </w:r>
            <w:r w:rsidR="0055477A">
              <w:rPr>
                <w:sz w:val="20"/>
              </w:rPr>
              <w:t xml:space="preserve">ents are “on track” to graduate, according to an October 2014 Board Report. </w:t>
            </w:r>
            <w:bookmarkStart w:id="0" w:name="_GoBack"/>
            <w:bookmarkEnd w:id="0"/>
          </w:p>
          <w:p w:rsidR="005A5F19" w:rsidRPr="00E84585" w:rsidRDefault="00531E8E" w:rsidP="005A5F19">
            <w:pPr>
              <w:tabs>
                <w:tab w:val="left" w:pos="72"/>
                <w:tab w:val="left" w:pos="147"/>
              </w:tabs>
              <w:rPr>
                <w:sz w:val="20"/>
              </w:rPr>
            </w:pPr>
            <w:r>
              <w:rPr>
                <w:sz w:val="20"/>
              </w:rPr>
              <w:t xml:space="preserve"> </w:t>
            </w:r>
          </w:p>
          <w:p w:rsidR="000A4BFA" w:rsidRPr="00E84585" w:rsidRDefault="000A4BFA" w:rsidP="00531E8E">
            <w:pPr>
              <w:tabs>
                <w:tab w:val="left" w:pos="72"/>
                <w:tab w:val="left" w:pos="147"/>
              </w:tabs>
              <w:rPr>
                <w:sz w:val="20"/>
              </w:rPr>
            </w:pPr>
          </w:p>
        </w:tc>
        <w:tc>
          <w:tcPr>
            <w:tcW w:w="5906" w:type="dxa"/>
          </w:tcPr>
          <w:p w:rsidR="005A5F19" w:rsidRDefault="00605D1E" w:rsidP="005A5F19">
            <w:pPr>
              <w:tabs>
                <w:tab w:val="left" w:pos="72"/>
                <w:tab w:val="left" w:pos="147"/>
              </w:tabs>
              <w:rPr>
                <w:sz w:val="20"/>
              </w:rPr>
            </w:pPr>
            <w:r>
              <w:rPr>
                <w:sz w:val="20"/>
              </w:rPr>
              <w:t>a</w:t>
            </w:r>
            <w:r w:rsidR="00EA30A7">
              <w:rPr>
                <w:sz w:val="20"/>
              </w:rPr>
              <w:t>)</w:t>
            </w:r>
            <w:r w:rsidR="005A5F19">
              <w:rPr>
                <w:sz w:val="20"/>
              </w:rPr>
              <w:t xml:space="preserve"> Principal Austin shared board report SDUSD and current graduation requirements are equal to California University admissions requirements. </w:t>
            </w:r>
          </w:p>
          <w:p w:rsidR="005A5F19" w:rsidRDefault="00605D1E" w:rsidP="005A5F19">
            <w:pPr>
              <w:tabs>
                <w:tab w:val="left" w:pos="72"/>
                <w:tab w:val="left" w:pos="147"/>
              </w:tabs>
              <w:rPr>
                <w:sz w:val="20"/>
              </w:rPr>
            </w:pPr>
            <w:r>
              <w:rPr>
                <w:sz w:val="20"/>
              </w:rPr>
              <w:t>b</w:t>
            </w:r>
            <w:r w:rsidR="005A5F19">
              <w:rPr>
                <w:sz w:val="20"/>
              </w:rPr>
              <w:t xml:space="preserve">) Principal Austin shared Common Start of School, Common Core Instructional Plan </w:t>
            </w:r>
            <w:r>
              <w:rPr>
                <w:sz w:val="20"/>
              </w:rPr>
              <w:t xml:space="preserve">(*copy attached) </w:t>
            </w:r>
            <w:r w:rsidR="005A5F19">
              <w:rPr>
                <w:sz w:val="20"/>
              </w:rPr>
              <w:t>and school wide instructional strategies survey.</w:t>
            </w:r>
            <w:r>
              <w:rPr>
                <w:sz w:val="20"/>
              </w:rPr>
              <w:t xml:space="preserve"> Discussion followed.</w:t>
            </w:r>
          </w:p>
          <w:p w:rsidR="00ED0B9F" w:rsidRDefault="00605D1E" w:rsidP="005A5F19">
            <w:pPr>
              <w:tabs>
                <w:tab w:val="left" w:pos="252"/>
              </w:tabs>
              <w:rPr>
                <w:sz w:val="20"/>
              </w:rPr>
            </w:pPr>
            <w:r>
              <w:rPr>
                <w:sz w:val="20"/>
              </w:rPr>
              <w:t>c</w:t>
            </w:r>
            <w:r w:rsidR="005A5F19">
              <w:rPr>
                <w:sz w:val="20"/>
              </w:rPr>
              <w:t>) Principal Austin shared Peer Directed Instructional Observation Process that occurred 10/30/2014 and Professional development activities that were held on 11/4/2014. Discussion followed.</w:t>
            </w:r>
          </w:p>
          <w:p w:rsidR="00ED0B9F" w:rsidRPr="00285B1C" w:rsidRDefault="00605D1E" w:rsidP="00285B1C">
            <w:pPr>
              <w:tabs>
                <w:tab w:val="left" w:pos="252"/>
              </w:tabs>
              <w:rPr>
                <w:sz w:val="20"/>
              </w:rPr>
            </w:pPr>
            <w:r>
              <w:rPr>
                <w:sz w:val="20"/>
              </w:rPr>
              <w:t xml:space="preserve">d) Principal Austin shared vision to move to a 4 Period Block schedule in order to better serve our student population. Q. Hollings shared his support of the model for students. D. Contreras shared her support of the model. Discussion followed. </w:t>
            </w:r>
          </w:p>
        </w:tc>
      </w:tr>
      <w:tr w:rsidR="00FF6D26" w:rsidTr="00C91D7B">
        <w:trPr>
          <w:trHeight w:val="422"/>
        </w:trPr>
        <w:tc>
          <w:tcPr>
            <w:tcW w:w="4500" w:type="dxa"/>
          </w:tcPr>
          <w:p w:rsidR="00FF6D26" w:rsidRDefault="006E12CC" w:rsidP="00FA7EDB">
            <w:pPr>
              <w:tabs>
                <w:tab w:val="left" w:pos="540"/>
              </w:tabs>
              <w:rPr>
                <w:sz w:val="20"/>
              </w:rPr>
            </w:pPr>
            <w:r>
              <w:rPr>
                <w:sz w:val="20"/>
              </w:rPr>
              <w:t xml:space="preserve">    4. </w:t>
            </w:r>
            <w:r w:rsidR="00FF6D26">
              <w:rPr>
                <w:sz w:val="20"/>
              </w:rPr>
              <w:t xml:space="preserve"> DAC</w:t>
            </w:r>
            <w:r>
              <w:rPr>
                <w:sz w:val="20"/>
              </w:rPr>
              <w:t>/ELAC</w:t>
            </w:r>
          </w:p>
        </w:tc>
        <w:tc>
          <w:tcPr>
            <w:tcW w:w="4410" w:type="dxa"/>
          </w:tcPr>
          <w:p w:rsidR="00FF6D26" w:rsidRPr="00066BEB" w:rsidRDefault="00605D1E" w:rsidP="006E12CC">
            <w:pPr>
              <w:tabs>
                <w:tab w:val="left" w:pos="72"/>
                <w:tab w:val="left" w:pos="162"/>
                <w:tab w:val="left" w:pos="252"/>
                <w:tab w:val="left" w:pos="1002"/>
              </w:tabs>
              <w:ind w:left="72"/>
              <w:rPr>
                <w:sz w:val="20"/>
              </w:rPr>
            </w:pPr>
            <w:r w:rsidRPr="00066BEB">
              <w:rPr>
                <w:sz w:val="20"/>
              </w:rPr>
              <w:t xml:space="preserve">1) V. Hernández and D. Contreras </w:t>
            </w:r>
            <w:r w:rsidRPr="00605D1E">
              <w:rPr>
                <w:sz w:val="20"/>
              </w:rPr>
              <w:t>will</w:t>
            </w:r>
            <w:r w:rsidRPr="00066BEB">
              <w:rPr>
                <w:sz w:val="20"/>
              </w:rPr>
              <w:t xml:space="preserve"> </w:t>
            </w:r>
            <w:r w:rsidRPr="00605D1E">
              <w:rPr>
                <w:sz w:val="20"/>
              </w:rPr>
              <w:t>both</w:t>
            </w:r>
            <w:r w:rsidRPr="00066BEB">
              <w:rPr>
                <w:sz w:val="20"/>
              </w:rPr>
              <w:t xml:space="preserve"> </w:t>
            </w:r>
            <w:r w:rsidR="00066BEB" w:rsidRPr="00605D1E">
              <w:rPr>
                <w:sz w:val="20"/>
              </w:rPr>
              <w:t>attend</w:t>
            </w:r>
            <w:r w:rsidR="00066BEB" w:rsidRPr="00066BEB">
              <w:rPr>
                <w:sz w:val="20"/>
              </w:rPr>
              <w:t xml:space="preserve"> DAC</w:t>
            </w:r>
            <w:r w:rsidR="002A1BFD" w:rsidRPr="00066BEB">
              <w:rPr>
                <w:sz w:val="20"/>
              </w:rPr>
              <w:t xml:space="preserve"> </w:t>
            </w:r>
            <w:r w:rsidR="00066BEB" w:rsidRPr="00066BEB">
              <w:rPr>
                <w:sz w:val="20"/>
              </w:rPr>
              <w:t>as representatives</w:t>
            </w:r>
            <w:r w:rsidR="002A1BFD">
              <w:rPr>
                <w:sz w:val="20"/>
              </w:rPr>
              <w:t>.</w:t>
            </w:r>
          </w:p>
          <w:p w:rsidR="00BB2A29" w:rsidRPr="00066BEB" w:rsidRDefault="00BB2A29" w:rsidP="006E12CC">
            <w:pPr>
              <w:tabs>
                <w:tab w:val="left" w:pos="72"/>
                <w:tab w:val="left" w:pos="162"/>
                <w:tab w:val="left" w:pos="252"/>
                <w:tab w:val="left" w:pos="1002"/>
              </w:tabs>
              <w:ind w:left="72"/>
              <w:rPr>
                <w:sz w:val="20"/>
              </w:rPr>
            </w:pPr>
          </w:p>
        </w:tc>
        <w:tc>
          <w:tcPr>
            <w:tcW w:w="5906" w:type="dxa"/>
          </w:tcPr>
          <w:p w:rsidR="002A1BFD" w:rsidRDefault="002A1BFD" w:rsidP="002A1BFD">
            <w:pPr>
              <w:tabs>
                <w:tab w:val="left" w:pos="72"/>
                <w:tab w:val="left" w:pos="147"/>
              </w:tabs>
              <w:rPr>
                <w:sz w:val="20"/>
              </w:rPr>
            </w:pPr>
            <w:r>
              <w:rPr>
                <w:sz w:val="20"/>
              </w:rPr>
              <w:t xml:space="preserve">a) </w:t>
            </w:r>
            <w:r w:rsidRPr="002A1BFD">
              <w:rPr>
                <w:sz w:val="20"/>
              </w:rPr>
              <w:t>D. Contreras and V. Hernandez are both already members of the District Advisory Council so it was determined no vote was required.</w:t>
            </w:r>
          </w:p>
          <w:p w:rsidR="002A1BFD" w:rsidRDefault="002A1BFD" w:rsidP="002A1BFD">
            <w:pPr>
              <w:tabs>
                <w:tab w:val="left" w:pos="72"/>
                <w:tab w:val="left" w:pos="147"/>
              </w:tabs>
              <w:rPr>
                <w:sz w:val="20"/>
              </w:rPr>
            </w:pPr>
            <w:r>
              <w:rPr>
                <w:sz w:val="20"/>
              </w:rPr>
              <w:t xml:space="preserve">b) Principal Austin </w:t>
            </w:r>
            <w:r w:rsidR="00066BEB">
              <w:rPr>
                <w:sz w:val="20"/>
              </w:rPr>
              <w:t xml:space="preserve">stated </w:t>
            </w:r>
            <w:r>
              <w:rPr>
                <w:sz w:val="20"/>
              </w:rPr>
              <w:t xml:space="preserve">that new Vice Principal will </w:t>
            </w:r>
            <w:proofErr w:type="gramStart"/>
            <w:r>
              <w:rPr>
                <w:sz w:val="20"/>
              </w:rPr>
              <w:t>oversee  ELAC</w:t>
            </w:r>
            <w:proofErr w:type="gramEnd"/>
            <w:r>
              <w:rPr>
                <w:sz w:val="20"/>
              </w:rPr>
              <w:t>.</w:t>
            </w:r>
          </w:p>
          <w:p w:rsidR="00605D1E" w:rsidRPr="002A1BFD" w:rsidRDefault="002A1BFD" w:rsidP="002A1BFD">
            <w:pPr>
              <w:rPr>
                <w:sz w:val="20"/>
              </w:rPr>
            </w:pPr>
            <w:r w:rsidRPr="002A1BFD">
              <w:rPr>
                <w:sz w:val="20"/>
              </w:rPr>
              <w:t xml:space="preserve">c) </w:t>
            </w:r>
            <w:r>
              <w:rPr>
                <w:sz w:val="20"/>
              </w:rPr>
              <w:t>D. Contreras is going to provide a list of interested parents for ELAC to Principal Austin.</w:t>
            </w:r>
            <w:r w:rsidR="00605D1E" w:rsidRPr="002A1BFD">
              <w:rPr>
                <w:sz w:val="20"/>
              </w:rPr>
              <w:t xml:space="preserve"> </w:t>
            </w:r>
          </w:p>
        </w:tc>
      </w:tr>
      <w:tr w:rsidR="00FF6D26" w:rsidTr="002A1BFD">
        <w:trPr>
          <w:trHeight w:val="557"/>
        </w:trPr>
        <w:tc>
          <w:tcPr>
            <w:tcW w:w="4500" w:type="dxa"/>
          </w:tcPr>
          <w:p w:rsidR="00FF6D26" w:rsidRDefault="006E12CC" w:rsidP="00FA7EDB">
            <w:pPr>
              <w:tabs>
                <w:tab w:val="right" w:leader="dot" w:pos="4770"/>
              </w:tabs>
              <w:rPr>
                <w:sz w:val="20"/>
              </w:rPr>
            </w:pPr>
            <w:r>
              <w:rPr>
                <w:sz w:val="20"/>
              </w:rPr>
              <w:t xml:space="preserve">     5. </w:t>
            </w:r>
            <w:r w:rsidR="00FF6D26">
              <w:rPr>
                <w:sz w:val="20"/>
              </w:rPr>
              <w:t xml:space="preserve"> Public Comment</w:t>
            </w:r>
            <w:r>
              <w:rPr>
                <w:sz w:val="20"/>
              </w:rPr>
              <w:t>/Round Table</w:t>
            </w:r>
          </w:p>
        </w:tc>
        <w:tc>
          <w:tcPr>
            <w:tcW w:w="4410" w:type="dxa"/>
          </w:tcPr>
          <w:p w:rsidR="00FF6D26" w:rsidRDefault="00FF6D26" w:rsidP="00E64DDF">
            <w:pPr>
              <w:tabs>
                <w:tab w:val="left" w:pos="72"/>
                <w:tab w:val="left" w:pos="162"/>
                <w:tab w:val="left" w:pos="252"/>
                <w:tab w:val="left" w:pos="1404"/>
              </w:tabs>
              <w:rPr>
                <w:sz w:val="20"/>
              </w:rPr>
            </w:pPr>
          </w:p>
        </w:tc>
        <w:tc>
          <w:tcPr>
            <w:tcW w:w="5906" w:type="dxa"/>
          </w:tcPr>
          <w:p w:rsidR="00922437" w:rsidRDefault="00E64DDF" w:rsidP="002A1BFD">
            <w:pPr>
              <w:rPr>
                <w:sz w:val="20"/>
              </w:rPr>
            </w:pPr>
            <w:r>
              <w:rPr>
                <w:sz w:val="20"/>
              </w:rPr>
              <w:t>a) Principal Austin shared</w:t>
            </w:r>
            <w:r w:rsidR="00066BEB">
              <w:rPr>
                <w:sz w:val="20"/>
              </w:rPr>
              <w:t xml:space="preserve"> that Superintendent Cindy Marte</w:t>
            </w:r>
            <w:r w:rsidR="002A1BFD">
              <w:rPr>
                <w:sz w:val="20"/>
              </w:rPr>
              <w:t>n will visit Hoover campus and classrooms on 11/13/14.</w:t>
            </w:r>
          </w:p>
        </w:tc>
      </w:tr>
    </w:tbl>
    <w:p w:rsidR="00FF6D26" w:rsidRDefault="00FF6D26" w:rsidP="00FF6D26">
      <w:pPr>
        <w:rPr>
          <w:sz w:val="16"/>
          <w:szCs w:val="16"/>
        </w:rPr>
      </w:pPr>
    </w:p>
    <w:p w:rsidR="00FF6D26" w:rsidRDefault="002B710B" w:rsidP="00FF6D26">
      <w:pPr>
        <w:tabs>
          <w:tab w:val="left" w:pos="3108"/>
        </w:tabs>
        <w:rPr>
          <w:b/>
          <w:sz w:val="20"/>
        </w:rPr>
      </w:pPr>
      <w:r>
        <w:rPr>
          <w:b/>
          <w:sz w:val="20"/>
        </w:rPr>
        <w:t xml:space="preserve">Meeting Adjourned at </w:t>
      </w:r>
      <w:r w:rsidR="002A1BFD">
        <w:rPr>
          <w:b/>
          <w:sz w:val="20"/>
        </w:rPr>
        <w:t>4:17</w:t>
      </w:r>
      <w:r w:rsidR="00922437">
        <w:rPr>
          <w:b/>
          <w:sz w:val="20"/>
        </w:rPr>
        <w:t xml:space="preserve"> p.m.</w:t>
      </w:r>
    </w:p>
    <w:p w:rsidR="00FF6D26" w:rsidRPr="00701903" w:rsidRDefault="00FF6D26" w:rsidP="00FF6D26">
      <w:pPr>
        <w:rPr>
          <w:b/>
          <w:sz w:val="20"/>
        </w:rPr>
      </w:pPr>
      <w:r>
        <w:rPr>
          <w:b/>
          <w:sz w:val="20"/>
        </w:rPr>
        <w:t xml:space="preserve">Minutes recorded by </w:t>
      </w:r>
      <w:r w:rsidR="002A1BFD">
        <w:rPr>
          <w:b/>
          <w:sz w:val="20"/>
        </w:rPr>
        <w:t>Kellie McKenzie</w:t>
      </w:r>
    </w:p>
    <w:p w:rsidR="001251E6" w:rsidRDefault="001251E6"/>
    <w:sectPr w:rsidR="001251E6" w:rsidSect="00740AC2">
      <w:headerReference w:type="default" r:id="rId8"/>
      <w:footerReference w:type="default" r:id="rId9"/>
      <w:pgSz w:w="15840" w:h="12240" w:orient="landscape"/>
      <w:pgMar w:top="432" w:right="720" w:bottom="270" w:left="720" w:header="720"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48" w:rsidRDefault="003A3898">
      <w:r>
        <w:separator/>
      </w:r>
    </w:p>
  </w:endnote>
  <w:endnote w:type="continuationSeparator" w:id="0">
    <w:p w:rsidR="00F72648" w:rsidRDefault="003A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Pr="00B867EF" w:rsidRDefault="00740AC2" w:rsidP="00B867EF">
    <w:pPr>
      <w:pStyle w:val="Footer"/>
      <w:tabs>
        <w:tab w:val="clear" w:pos="8640"/>
        <w:tab w:val="right" w:pos="14400"/>
      </w:tabs>
      <w:rPr>
        <w:sz w:val="18"/>
        <w:szCs w:val="18"/>
      </w:rPr>
    </w:pPr>
    <w:r w:rsidRPr="00740AC2">
      <w:rPr>
        <w:sz w:val="22"/>
        <w:szCs w:val="22"/>
      </w:rPr>
      <w:fldChar w:fldCharType="begin"/>
    </w:r>
    <w:r w:rsidRPr="00740AC2">
      <w:rPr>
        <w:sz w:val="22"/>
        <w:szCs w:val="22"/>
      </w:rPr>
      <w:instrText xml:space="preserve"> DATE \@ "M/d/yyyy h:mm am/pm" </w:instrText>
    </w:r>
    <w:r w:rsidRPr="00740AC2">
      <w:rPr>
        <w:sz w:val="22"/>
        <w:szCs w:val="22"/>
      </w:rPr>
      <w:fldChar w:fldCharType="separate"/>
    </w:r>
    <w:r w:rsidR="001E67DF">
      <w:rPr>
        <w:noProof/>
        <w:sz w:val="22"/>
        <w:szCs w:val="22"/>
      </w:rPr>
      <w:t>1/6/2015 11:11 AM</w:t>
    </w:r>
    <w:r w:rsidRPr="00740AC2">
      <w:rPr>
        <w:sz w:val="22"/>
        <w:szCs w:val="22"/>
      </w:rPr>
      <w:fldChar w:fldCharType="end"/>
    </w:r>
    <w:r w:rsidR="002B710B">
      <w:tab/>
    </w:r>
    <w:r w:rsidR="00B75C3C">
      <w:t>1 of 2</w:t>
    </w:r>
    <w:r w:rsidR="002B710B">
      <w:tab/>
    </w:r>
    <w:r w:rsidR="002B710B" w:rsidRPr="00B867EF">
      <w:rPr>
        <w:rStyle w:val="PageNumber"/>
        <w:sz w:val="18"/>
        <w:szCs w:val="18"/>
      </w:rPr>
      <w:fldChar w:fldCharType="begin"/>
    </w:r>
    <w:r w:rsidR="002B710B" w:rsidRPr="00B867EF">
      <w:rPr>
        <w:rStyle w:val="PageNumber"/>
        <w:sz w:val="18"/>
        <w:szCs w:val="18"/>
      </w:rPr>
      <w:instrText xml:space="preserve"> PAGE </w:instrText>
    </w:r>
    <w:r w:rsidR="002B710B" w:rsidRPr="00B867EF">
      <w:rPr>
        <w:rStyle w:val="PageNumber"/>
        <w:sz w:val="18"/>
        <w:szCs w:val="18"/>
      </w:rPr>
      <w:fldChar w:fldCharType="separate"/>
    </w:r>
    <w:r w:rsidR="0055477A">
      <w:rPr>
        <w:rStyle w:val="PageNumber"/>
        <w:noProof/>
        <w:sz w:val="18"/>
        <w:szCs w:val="18"/>
      </w:rPr>
      <w:t>1</w:t>
    </w:r>
    <w:r w:rsidR="002B710B" w:rsidRPr="00B867E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48" w:rsidRDefault="003A3898">
      <w:r>
        <w:separator/>
      </w:r>
    </w:p>
  </w:footnote>
  <w:footnote w:type="continuationSeparator" w:id="0">
    <w:p w:rsidR="00F72648" w:rsidRDefault="003A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C3" w:rsidRDefault="002B710B">
    <w:pPr>
      <w:pStyle w:val="Header"/>
      <w:tabs>
        <w:tab w:val="clear" w:pos="4320"/>
        <w:tab w:val="clear" w:pos="8640"/>
        <w:tab w:val="right" w:pos="14220"/>
      </w:tabs>
      <w:rPr>
        <w:b/>
        <w:szCs w:val="24"/>
      </w:rPr>
    </w:pPr>
    <w:r>
      <w:rPr>
        <w:b/>
        <w:szCs w:val="24"/>
      </w:rPr>
      <w:t>PLEASE POST</w:t>
    </w:r>
    <w:r>
      <w:rPr>
        <w:b/>
        <w:szCs w:val="24"/>
      </w:rPr>
      <w:tab/>
      <w:t xml:space="preserve">PLEASE POST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70E"/>
    <w:multiLevelType w:val="hybridMultilevel"/>
    <w:tmpl w:val="C45211E8"/>
    <w:lvl w:ilvl="0" w:tplc="60D8C676">
      <w:start w:val="1"/>
      <w:numFmt w:val="lowerLetter"/>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E67F8"/>
    <w:multiLevelType w:val="hybridMultilevel"/>
    <w:tmpl w:val="D73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E4891"/>
    <w:multiLevelType w:val="hybridMultilevel"/>
    <w:tmpl w:val="7332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54476"/>
    <w:multiLevelType w:val="hybridMultilevel"/>
    <w:tmpl w:val="2B7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9300C"/>
    <w:multiLevelType w:val="hybridMultilevel"/>
    <w:tmpl w:val="7842ED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1EE975A">
      <w:start w:val="1"/>
      <w:numFmt w:val="bullet"/>
      <w:lvlText w:val=""/>
      <w:lvlJc w:val="left"/>
      <w:pPr>
        <w:tabs>
          <w:tab w:val="num" w:pos="3600"/>
        </w:tabs>
        <w:ind w:left="3600" w:hanging="360"/>
      </w:pPr>
      <w:rPr>
        <w:rFonts w:ascii="Wingdings" w:hAnsi="Wingdings" w:hint="default"/>
        <w:sz w:val="22"/>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083007"/>
    <w:multiLevelType w:val="hybridMultilevel"/>
    <w:tmpl w:val="786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4C7E"/>
    <w:multiLevelType w:val="hybridMultilevel"/>
    <w:tmpl w:val="74AA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0397D"/>
    <w:multiLevelType w:val="hybridMultilevel"/>
    <w:tmpl w:val="7700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A0D54"/>
    <w:multiLevelType w:val="hybridMultilevel"/>
    <w:tmpl w:val="7C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C74AF"/>
    <w:multiLevelType w:val="hybridMultilevel"/>
    <w:tmpl w:val="4456EF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6"/>
  </w:num>
  <w:num w:numId="6">
    <w:abstractNumId w:val="3"/>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26"/>
    <w:rsid w:val="00066BEB"/>
    <w:rsid w:val="000A4BFA"/>
    <w:rsid w:val="001251E6"/>
    <w:rsid w:val="00160704"/>
    <w:rsid w:val="001A07A1"/>
    <w:rsid w:val="001E67DF"/>
    <w:rsid w:val="00226F1D"/>
    <w:rsid w:val="00285B1C"/>
    <w:rsid w:val="002A1BFD"/>
    <w:rsid w:val="002B710B"/>
    <w:rsid w:val="0031068F"/>
    <w:rsid w:val="003A3898"/>
    <w:rsid w:val="00434475"/>
    <w:rsid w:val="005274F7"/>
    <w:rsid w:val="00531E8E"/>
    <w:rsid w:val="0055477A"/>
    <w:rsid w:val="005804B1"/>
    <w:rsid w:val="005A5F19"/>
    <w:rsid w:val="005F5FEC"/>
    <w:rsid w:val="00605D1E"/>
    <w:rsid w:val="006E12CC"/>
    <w:rsid w:val="006E6C0E"/>
    <w:rsid w:val="00740AC2"/>
    <w:rsid w:val="00853076"/>
    <w:rsid w:val="00910BA4"/>
    <w:rsid w:val="00922437"/>
    <w:rsid w:val="00B244AE"/>
    <w:rsid w:val="00B75C3C"/>
    <w:rsid w:val="00BB2A29"/>
    <w:rsid w:val="00C91D7B"/>
    <w:rsid w:val="00D00437"/>
    <w:rsid w:val="00E64DDF"/>
    <w:rsid w:val="00E81838"/>
    <w:rsid w:val="00EA30A7"/>
    <w:rsid w:val="00ED0B9F"/>
    <w:rsid w:val="00F3751E"/>
    <w:rsid w:val="00F72648"/>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6"/>
    <w:pPr>
      <w:spacing w:after="0" w:line="240" w:lineRule="auto"/>
    </w:pPr>
    <w:rPr>
      <w:rFonts w:ascii="Times New Roman" w:eastAsia="Times" w:hAnsi="Times New Roman" w:cs="Times New Roman"/>
      <w:sz w:val="24"/>
      <w:szCs w:val="20"/>
    </w:rPr>
  </w:style>
  <w:style w:type="paragraph" w:styleId="Heading2">
    <w:name w:val="heading 2"/>
    <w:basedOn w:val="Normal"/>
    <w:next w:val="Normal"/>
    <w:link w:val="Heading2Char"/>
    <w:qFormat/>
    <w:rsid w:val="00FF6D26"/>
    <w:pPr>
      <w:keepNext/>
      <w:tabs>
        <w:tab w:val="right" w:leader="dot" w:pos="702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D26"/>
    <w:rPr>
      <w:rFonts w:ascii="Times New Roman" w:eastAsia="Times" w:hAnsi="Times New Roman" w:cs="Times New Roman"/>
      <w:b/>
      <w:sz w:val="20"/>
      <w:szCs w:val="20"/>
    </w:rPr>
  </w:style>
  <w:style w:type="paragraph" w:styleId="Header">
    <w:name w:val="header"/>
    <w:basedOn w:val="Normal"/>
    <w:link w:val="HeaderChar"/>
    <w:rsid w:val="00FF6D26"/>
    <w:pPr>
      <w:tabs>
        <w:tab w:val="center" w:pos="4320"/>
        <w:tab w:val="right" w:pos="8640"/>
      </w:tabs>
    </w:pPr>
  </w:style>
  <w:style w:type="character" w:customStyle="1" w:styleId="HeaderChar">
    <w:name w:val="Header Char"/>
    <w:basedOn w:val="DefaultParagraphFont"/>
    <w:link w:val="Header"/>
    <w:rsid w:val="00FF6D26"/>
    <w:rPr>
      <w:rFonts w:ascii="Times New Roman" w:eastAsia="Times" w:hAnsi="Times New Roman" w:cs="Times New Roman"/>
      <w:sz w:val="24"/>
      <w:szCs w:val="20"/>
    </w:rPr>
  </w:style>
  <w:style w:type="paragraph" w:styleId="Footer">
    <w:name w:val="footer"/>
    <w:basedOn w:val="Normal"/>
    <w:link w:val="FooterChar"/>
    <w:rsid w:val="00FF6D26"/>
    <w:pPr>
      <w:tabs>
        <w:tab w:val="center" w:pos="4320"/>
        <w:tab w:val="right" w:pos="8640"/>
      </w:tabs>
    </w:pPr>
  </w:style>
  <w:style w:type="character" w:customStyle="1" w:styleId="FooterChar">
    <w:name w:val="Footer Char"/>
    <w:basedOn w:val="DefaultParagraphFont"/>
    <w:link w:val="Footer"/>
    <w:rsid w:val="00FF6D26"/>
    <w:rPr>
      <w:rFonts w:ascii="Times New Roman" w:eastAsia="Times" w:hAnsi="Times New Roman" w:cs="Times New Roman"/>
      <w:sz w:val="24"/>
      <w:szCs w:val="20"/>
    </w:rPr>
  </w:style>
  <w:style w:type="character" w:styleId="PageNumber">
    <w:name w:val="page number"/>
    <w:basedOn w:val="DefaultParagraphFont"/>
    <w:rsid w:val="00FF6D26"/>
  </w:style>
  <w:style w:type="paragraph" w:styleId="ListParagraph">
    <w:name w:val="List Paragraph"/>
    <w:basedOn w:val="Normal"/>
    <w:uiPriority w:val="34"/>
    <w:qFormat/>
    <w:rsid w:val="006E12CC"/>
    <w:pPr>
      <w:ind w:left="720"/>
      <w:contextualSpacing/>
    </w:pPr>
  </w:style>
  <w:style w:type="table" w:styleId="TableGrid">
    <w:name w:val="Table Grid"/>
    <w:basedOn w:val="TableNormal"/>
    <w:uiPriority w:val="59"/>
    <w:rsid w:val="0022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51E"/>
    <w:rPr>
      <w:rFonts w:ascii="Tahoma" w:hAnsi="Tahoma" w:cs="Tahoma"/>
      <w:sz w:val="16"/>
      <w:szCs w:val="16"/>
    </w:rPr>
  </w:style>
  <w:style w:type="character" w:customStyle="1" w:styleId="BalloonTextChar">
    <w:name w:val="Balloon Text Char"/>
    <w:basedOn w:val="DefaultParagraphFont"/>
    <w:link w:val="BalloonText"/>
    <w:uiPriority w:val="99"/>
    <w:semiHidden/>
    <w:rsid w:val="00F3751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Ted</dc:creator>
  <cp:lastModifiedBy>McKenzie Kellie</cp:lastModifiedBy>
  <cp:revision>2</cp:revision>
  <cp:lastPrinted>2015-01-06T19:11:00Z</cp:lastPrinted>
  <dcterms:created xsi:type="dcterms:W3CDTF">2015-01-08T16:01:00Z</dcterms:created>
  <dcterms:modified xsi:type="dcterms:W3CDTF">2015-01-08T16:01:00Z</dcterms:modified>
</cp:coreProperties>
</file>